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804" w14:textId="2F3870E1" w:rsidR="002C1D28" w:rsidRPr="002C1D28" w:rsidRDefault="002C1D28" w:rsidP="002C1D28">
      <w:pPr>
        <w:rPr>
          <w:b/>
          <w:bCs/>
          <w:sz w:val="28"/>
          <w:szCs w:val="28"/>
        </w:rPr>
      </w:pPr>
      <w:r w:rsidRPr="002C1D28">
        <w:rPr>
          <w:b/>
          <w:bCs/>
          <w:sz w:val="28"/>
          <w:szCs w:val="28"/>
        </w:rPr>
        <w:t xml:space="preserve">Brexit – </w:t>
      </w:r>
      <w:r w:rsidR="00384998">
        <w:rPr>
          <w:b/>
          <w:bCs/>
          <w:sz w:val="28"/>
          <w:szCs w:val="28"/>
        </w:rPr>
        <w:t xml:space="preserve">UK / </w:t>
      </w:r>
      <w:r w:rsidRPr="002C1D28">
        <w:rPr>
          <w:b/>
          <w:bCs/>
          <w:sz w:val="28"/>
          <w:szCs w:val="28"/>
        </w:rPr>
        <w:t xml:space="preserve">EU </w:t>
      </w:r>
      <w:r w:rsidR="00384998">
        <w:rPr>
          <w:b/>
          <w:bCs/>
          <w:sz w:val="28"/>
          <w:szCs w:val="28"/>
        </w:rPr>
        <w:t>Trade 202</w:t>
      </w:r>
      <w:r w:rsidR="00FF2F88">
        <w:rPr>
          <w:b/>
          <w:bCs/>
          <w:sz w:val="28"/>
          <w:szCs w:val="28"/>
        </w:rPr>
        <w:t>1</w:t>
      </w:r>
    </w:p>
    <w:p w14:paraId="79F49D19" w14:textId="383BAE49" w:rsidR="00B67DEF" w:rsidRDefault="00B67DEF" w:rsidP="00F11336"/>
    <w:p w14:paraId="6499F711" w14:textId="718B0010" w:rsidR="00B67DEF" w:rsidRDefault="00B67DEF" w:rsidP="00F11336">
      <w:r>
        <w:t>Dear Customer,</w:t>
      </w:r>
    </w:p>
    <w:p w14:paraId="4A9D05A7" w14:textId="08DB3A44" w:rsidR="00FF2F88" w:rsidRDefault="00FF2F88" w:rsidP="00FC6940">
      <w:r>
        <w:t>T</w:t>
      </w:r>
      <w:r w:rsidR="002E5EAF">
        <w:t xml:space="preserve">he </w:t>
      </w:r>
      <w:r w:rsidR="001E3960">
        <w:t>United Kingdom (</w:t>
      </w:r>
      <w:r w:rsidR="002C1D28">
        <w:t>UK</w:t>
      </w:r>
      <w:r w:rsidR="001E3960">
        <w:t>)</w:t>
      </w:r>
      <w:r w:rsidR="00B67DEF" w:rsidRPr="00B67DEF">
        <w:t xml:space="preserve"> </w:t>
      </w:r>
      <w:r w:rsidRPr="00FF2F88">
        <w:t xml:space="preserve">has now left the </w:t>
      </w:r>
      <w:r>
        <w:t>European Union (</w:t>
      </w:r>
      <w:r w:rsidRPr="00FF2F88">
        <w:t>EU</w:t>
      </w:r>
      <w:r>
        <w:t>)</w:t>
      </w:r>
      <w:r w:rsidRPr="00FF2F88">
        <w:t xml:space="preserve"> </w:t>
      </w:r>
      <w:r>
        <w:t xml:space="preserve">single market and an alternative trade agreement has been agreed between the two areas to allow </w:t>
      </w:r>
      <w:r w:rsidRPr="00FF2F88">
        <w:t>free trade and friendly cooperation</w:t>
      </w:r>
      <w:r>
        <w:t xml:space="preserve"> to continue.</w:t>
      </w:r>
    </w:p>
    <w:p w14:paraId="27C5893C" w14:textId="3878C670" w:rsidR="00540E01" w:rsidRDefault="00BC6CE5" w:rsidP="00FC6940">
      <w:r>
        <w:t xml:space="preserve">We would like to reassure you that </w:t>
      </w:r>
      <w:r w:rsidR="006629BC">
        <w:t xml:space="preserve">although the UK </w:t>
      </w:r>
      <w:r w:rsidR="00FF2F88">
        <w:t>has</w:t>
      </w:r>
      <w:r w:rsidR="006629BC">
        <w:t xml:space="preserve"> formally left the EU</w:t>
      </w:r>
      <w:r w:rsidR="00FF2F88">
        <w:t xml:space="preserve"> the new trade agreement will allow most of our trading relationships to remain the same</w:t>
      </w:r>
      <w:r w:rsidR="00584861">
        <w:t>. Cambridge Sensotec</w:t>
      </w:r>
      <w:r w:rsidR="006223BE">
        <w:t xml:space="preserve">’s </w:t>
      </w:r>
      <w:r w:rsidR="00584861" w:rsidRPr="00584861">
        <w:t xml:space="preserve">goods </w:t>
      </w:r>
      <w:r w:rsidR="00584861">
        <w:t xml:space="preserve">will remain </w:t>
      </w:r>
      <w:r w:rsidR="00584861" w:rsidRPr="00584861">
        <w:t xml:space="preserve">tariff </w:t>
      </w:r>
      <w:r w:rsidR="00EE5E98">
        <w:t xml:space="preserve">and quota </w:t>
      </w:r>
      <w:r w:rsidR="00584861" w:rsidRPr="00584861">
        <w:t>free</w:t>
      </w:r>
      <w:r w:rsidR="00584861">
        <w:t xml:space="preserve"> upon importation</w:t>
      </w:r>
      <w:r w:rsidR="00B85833">
        <w:t xml:space="preserve"> into the EU</w:t>
      </w:r>
      <w:r w:rsidR="00EE5E98">
        <w:t>.</w:t>
      </w:r>
      <w:r w:rsidR="006223BE">
        <w:t xml:space="preserve"> Provided a valid EURI number is made available to us</w:t>
      </w:r>
      <w:r w:rsidR="00DE1788">
        <w:t>, which can be obtained free of charge from your count</w:t>
      </w:r>
      <w:r w:rsidR="00A47612">
        <w:t>ry’s</w:t>
      </w:r>
      <w:r w:rsidR="00DE1788">
        <w:t xml:space="preserve"> customs agency. </w:t>
      </w:r>
      <w:r w:rsidR="006223BE">
        <w:t xml:space="preserve">Additional </w:t>
      </w:r>
      <w:r w:rsidR="006223BE">
        <w:t>shipping documentation</w:t>
      </w:r>
      <w:r w:rsidR="006223BE">
        <w:t xml:space="preserve"> for the purposes of importing into the EU will be provided by </w:t>
      </w:r>
      <w:r w:rsidR="006223BE">
        <w:t>Cambridge Sensotec</w:t>
      </w:r>
      <w:r w:rsidR="006223BE" w:rsidRPr="006223BE">
        <w:t xml:space="preserve"> </w:t>
      </w:r>
      <w:r w:rsidR="006223BE">
        <w:t xml:space="preserve">to continue to </w:t>
      </w:r>
      <w:r w:rsidR="006223BE">
        <w:t>ensur</w:t>
      </w:r>
      <w:r w:rsidR="006223BE">
        <w:t>e</w:t>
      </w:r>
      <w:r w:rsidR="006223BE">
        <w:t xml:space="preserve"> </w:t>
      </w:r>
      <w:r w:rsidR="006223BE">
        <w:t xml:space="preserve">the </w:t>
      </w:r>
      <w:r w:rsidR="006223BE">
        <w:t>smooth delivery of our products</w:t>
      </w:r>
      <w:r w:rsidR="006223BE">
        <w:t xml:space="preserve"> to our EU customers.</w:t>
      </w:r>
    </w:p>
    <w:p w14:paraId="5F60C8D5" w14:textId="2BFF3C7D" w:rsidR="00187434" w:rsidRDefault="00FF2F88" w:rsidP="00584861">
      <w:r>
        <w:t>W</w:t>
      </w:r>
      <w:r w:rsidR="00366DB2">
        <w:t xml:space="preserve">e </w:t>
      </w:r>
      <w:r w:rsidR="00DE1788">
        <w:t>appreciate</w:t>
      </w:r>
      <w:r w:rsidR="006223BE">
        <w:t xml:space="preserve"> </w:t>
      </w:r>
      <w:r w:rsidR="00DE1788">
        <w:t xml:space="preserve">your patience during this time of transition and </w:t>
      </w:r>
      <w:r w:rsidR="00A44C88">
        <w:t xml:space="preserve">are </w:t>
      </w:r>
      <w:r w:rsidR="00366DB2">
        <w:t>hope</w:t>
      </w:r>
      <w:r w:rsidR="00A44C88">
        <w:t>ful</w:t>
      </w:r>
      <w:r w:rsidR="00366DB2">
        <w:t xml:space="preserve"> trade will continue to flourish between the UK</w:t>
      </w:r>
      <w:r w:rsidR="00A44C88">
        <w:t xml:space="preserve"> </w:t>
      </w:r>
      <w:r w:rsidR="007D293B">
        <w:t xml:space="preserve">and the EU </w:t>
      </w:r>
      <w:r w:rsidR="00A44C88">
        <w:t>now and into the future.</w:t>
      </w:r>
    </w:p>
    <w:p w14:paraId="79C04F30" w14:textId="5BF65B34" w:rsidR="00DE1788" w:rsidRDefault="00DE1788" w:rsidP="00584861"/>
    <w:p w14:paraId="1515CE55" w14:textId="741D78A5" w:rsidR="00DE1788" w:rsidRPr="00DE1788" w:rsidRDefault="00DE1788" w:rsidP="00584861">
      <w:pPr>
        <w:rPr>
          <w:b/>
          <w:bCs/>
        </w:rPr>
      </w:pPr>
      <w:r w:rsidRPr="00DE1788">
        <w:rPr>
          <w:b/>
          <w:bCs/>
        </w:rPr>
        <w:t>Obtain your EURI Number</w:t>
      </w:r>
    </w:p>
    <w:p w14:paraId="7423788C" w14:textId="20D55FBF" w:rsidR="00DE1788" w:rsidRPr="001B4272" w:rsidRDefault="00DE1788" w:rsidP="00584861">
      <w:hyperlink r:id="rId5" w:history="1">
        <w:r w:rsidRPr="00DE1788">
          <w:rPr>
            <w:rStyle w:val="Hyperlink"/>
          </w:rPr>
          <w:t>https://ec.europa.eu/taxation_customs/business/customs-procedures-import-and-export/customs-procedures/economic-operators-registration_en</w:t>
        </w:r>
      </w:hyperlink>
    </w:p>
    <w:sectPr w:rsidR="00DE1788" w:rsidRPr="001B4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969"/>
    <w:multiLevelType w:val="hybridMultilevel"/>
    <w:tmpl w:val="C50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6C47"/>
    <w:multiLevelType w:val="hybridMultilevel"/>
    <w:tmpl w:val="4AEE1D0E"/>
    <w:lvl w:ilvl="0" w:tplc="2EC0ECB2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91058"/>
    <w:multiLevelType w:val="multilevel"/>
    <w:tmpl w:val="5AB07E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D10093"/>
    <w:multiLevelType w:val="hybridMultilevel"/>
    <w:tmpl w:val="5036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8B8"/>
    <w:multiLevelType w:val="hybridMultilevel"/>
    <w:tmpl w:val="7B54A3B6"/>
    <w:lvl w:ilvl="0" w:tplc="4A2257A4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C6"/>
    <w:rsid w:val="00011963"/>
    <w:rsid w:val="00016A1F"/>
    <w:rsid w:val="000237C1"/>
    <w:rsid w:val="00025CF2"/>
    <w:rsid w:val="00032577"/>
    <w:rsid w:val="0005171A"/>
    <w:rsid w:val="00056B51"/>
    <w:rsid w:val="00096B81"/>
    <w:rsid w:val="000B44AF"/>
    <w:rsid w:val="000B48E5"/>
    <w:rsid w:val="000C2B97"/>
    <w:rsid w:val="000D7283"/>
    <w:rsid w:val="000F44EE"/>
    <w:rsid w:val="00105E5B"/>
    <w:rsid w:val="001171D0"/>
    <w:rsid w:val="001236BB"/>
    <w:rsid w:val="0014781D"/>
    <w:rsid w:val="00152BE8"/>
    <w:rsid w:val="0017025D"/>
    <w:rsid w:val="00171BEC"/>
    <w:rsid w:val="00186A00"/>
    <w:rsid w:val="00187434"/>
    <w:rsid w:val="001B1568"/>
    <w:rsid w:val="001B4272"/>
    <w:rsid w:val="001B49FA"/>
    <w:rsid w:val="001C3702"/>
    <w:rsid w:val="001E0869"/>
    <w:rsid w:val="001E3960"/>
    <w:rsid w:val="001F112C"/>
    <w:rsid w:val="00223C3D"/>
    <w:rsid w:val="002432E8"/>
    <w:rsid w:val="00271013"/>
    <w:rsid w:val="002965D1"/>
    <w:rsid w:val="002A588C"/>
    <w:rsid w:val="002C1D28"/>
    <w:rsid w:val="002C20C8"/>
    <w:rsid w:val="002D66D2"/>
    <w:rsid w:val="002D7EDF"/>
    <w:rsid w:val="002E5EAF"/>
    <w:rsid w:val="003323CE"/>
    <w:rsid w:val="0033687C"/>
    <w:rsid w:val="00356419"/>
    <w:rsid w:val="00356EE4"/>
    <w:rsid w:val="0036225D"/>
    <w:rsid w:val="00362FDF"/>
    <w:rsid w:val="003661DA"/>
    <w:rsid w:val="00366DB2"/>
    <w:rsid w:val="00367C10"/>
    <w:rsid w:val="0037450E"/>
    <w:rsid w:val="003775A4"/>
    <w:rsid w:val="00384998"/>
    <w:rsid w:val="00392CA9"/>
    <w:rsid w:val="003A06F7"/>
    <w:rsid w:val="003A45DC"/>
    <w:rsid w:val="003B02A2"/>
    <w:rsid w:val="00411440"/>
    <w:rsid w:val="0042395A"/>
    <w:rsid w:val="00423D69"/>
    <w:rsid w:val="00427D53"/>
    <w:rsid w:val="00434F48"/>
    <w:rsid w:val="00437A31"/>
    <w:rsid w:val="004466CC"/>
    <w:rsid w:val="0046183F"/>
    <w:rsid w:val="00477422"/>
    <w:rsid w:val="004A2FF0"/>
    <w:rsid w:val="004B18C6"/>
    <w:rsid w:val="004C4573"/>
    <w:rsid w:val="00510375"/>
    <w:rsid w:val="005319DF"/>
    <w:rsid w:val="00536067"/>
    <w:rsid w:val="00540E01"/>
    <w:rsid w:val="00546889"/>
    <w:rsid w:val="005615DC"/>
    <w:rsid w:val="00584861"/>
    <w:rsid w:val="00586CE1"/>
    <w:rsid w:val="005A58A4"/>
    <w:rsid w:val="005C233A"/>
    <w:rsid w:val="005C66B7"/>
    <w:rsid w:val="005F38CF"/>
    <w:rsid w:val="00602746"/>
    <w:rsid w:val="00603C8E"/>
    <w:rsid w:val="006042C9"/>
    <w:rsid w:val="00615867"/>
    <w:rsid w:val="006223BE"/>
    <w:rsid w:val="006300BF"/>
    <w:rsid w:val="00653592"/>
    <w:rsid w:val="006542CD"/>
    <w:rsid w:val="006629BC"/>
    <w:rsid w:val="0067197F"/>
    <w:rsid w:val="00671C74"/>
    <w:rsid w:val="00682C34"/>
    <w:rsid w:val="006A3260"/>
    <w:rsid w:val="006C003F"/>
    <w:rsid w:val="006D4659"/>
    <w:rsid w:val="006D4A78"/>
    <w:rsid w:val="006E7C38"/>
    <w:rsid w:val="00712AD4"/>
    <w:rsid w:val="00723D7F"/>
    <w:rsid w:val="00727AC5"/>
    <w:rsid w:val="007539E8"/>
    <w:rsid w:val="00754590"/>
    <w:rsid w:val="00755878"/>
    <w:rsid w:val="00755FFE"/>
    <w:rsid w:val="00761C47"/>
    <w:rsid w:val="00767EF9"/>
    <w:rsid w:val="007B4A94"/>
    <w:rsid w:val="007D293B"/>
    <w:rsid w:val="007D45AF"/>
    <w:rsid w:val="007E1E53"/>
    <w:rsid w:val="007F75A6"/>
    <w:rsid w:val="007F778A"/>
    <w:rsid w:val="00805667"/>
    <w:rsid w:val="0082241F"/>
    <w:rsid w:val="00831AA7"/>
    <w:rsid w:val="00843D44"/>
    <w:rsid w:val="0084764A"/>
    <w:rsid w:val="00871540"/>
    <w:rsid w:val="008A1C93"/>
    <w:rsid w:val="008C3322"/>
    <w:rsid w:val="008C4268"/>
    <w:rsid w:val="008C486F"/>
    <w:rsid w:val="008D6DD1"/>
    <w:rsid w:val="008E7B50"/>
    <w:rsid w:val="008E7F75"/>
    <w:rsid w:val="009202D5"/>
    <w:rsid w:val="0093281A"/>
    <w:rsid w:val="00934652"/>
    <w:rsid w:val="00941DC2"/>
    <w:rsid w:val="0096790F"/>
    <w:rsid w:val="00973E18"/>
    <w:rsid w:val="009A04BE"/>
    <w:rsid w:val="009B19C3"/>
    <w:rsid w:val="009C46D9"/>
    <w:rsid w:val="009D5E32"/>
    <w:rsid w:val="00A012CF"/>
    <w:rsid w:val="00A1370B"/>
    <w:rsid w:val="00A36C67"/>
    <w:rsid w:val="00A427F3"/>
    <w:rsid w:val="00A44C88"/>
    <w:rsid w:val="00A47612"/>
    <w:rsid w:val="00A55A20"/>
    <w:rsid w:val="00A6486D"/>
    <w:rsid w:val="00A90885"/>
    <w:rsid w:val="00AC4DF6"/>
    <w:rsid w:val="00AF48B1"/>
    <w:rsid w:val="00B23852"/>
    <w:rsid w:val="00B267A1"/>
    <w:rsid w:val="00B30BC3"/>
    <w:rsid w:val="00B41C21"/>
    <w:rsid w:val="00B41D55"/>
    <w:rsid w:val="00B438D8"/>
    <w:rsid w:val="00B661F8"/>
    <w:rsid w:val="00B67DEF"/>
    <w:rsid w:val="00B70E85"/>
    <w:rsid w:val="00B85833"/>
    <w:rsid w:val="00B901C4"/>
    <w:rsid w:val="00BA2E37"/>
    <w:rsid w:val="00BA47E8"/>
    <w:rsid w:val="00BC6CE5"/>
    <w:rsid w:val="00BE3184"/>
    <w:rsid w:val="00BF3722"/>
    <w:rsid w:val="00C20C01"/>
    <w:rsid w:val="00C34B09"/>
    <w:rsid w:val="00C5262C"/>
    <w:rsid w:val="00CC1F5E"/>
    <w:rsid w:val="00CC3F64"/>
    <w:rsid w:val="00CC5429"/>
    <w:rsid w:val="00CC7D1C"/>
    <w:rsid w:val="00CD3E39"/>
    <w:rsid w:val="00CF445F"/>
    <w:rsid w:val="00D3675F"/>
    <w:rsid w:val="00D67743"/>
    <w:rsid w:val="00D745BD"/>
    <w:rsid w:val="00D80537"/>
    <w:rsid w:val="00DA50ED"/>
    <w:rsid w:val="00DE1788"/>
    <w:rsid w:val="00DF59AD"/>
    <w:rsid w:val="00DF5B2D"/>
    <w:rsid w:val="00E13CAA"/>
    <w:rsid w:val="00E23895"/>
    <w:rsid w:val="00E26F4E"/>
    <w:rsid w:val="00E52E86"/>
    <w:rsid w:val="00E92376"/>
    <w:rsid w:val="00EB54FD"/>
    <w:rsid w:val="00EE1A2F"/>
    <w:rsid w:val="00EE5E98"/>
    <w:rsid w:val="00EF1561"/>
    <w:rsid w:val="00F045B2"/>
    <w:rsid w:val="00F068B7"/>
    <w:rsid w:val="00F06F98"/>
    <w:rsid w:val="00F11336"/>
    <w:rsid w:val="00F558D9"/>
    <w:rsid w:val="00FA7492"/>
    <w:rsid w:val="00FB6034"/>
    <w:rsid w:val="00FC6940"/>
    <w:rsid w:val="00FD4427"/>
    <w:rsid w:val="00FE6183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520A"/>
  <w15:chartTrackingRefBased/>
  <w15:docId w15:val="{5B63CBA4-6AFB-4C31-8688-2FB69B09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FF0"/>
    <w:pPr>
      <w:numPr>
        <w:numId w:val="4"/>
      </w:numPr>
      <w:spacing w:before="480" w:after="0" w:line="276" w:lineRule="auto"/>
      <w:ind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FF0"/>
    <w:pPr>
      <w:tabs>
        <w:tab w:val="num" w:pos="720"/>
      </w:tabs>
      <w:spacing w:before="200" w:after="0" w:line="240" w:lineRule="auto"/>
      <w:ind w:left="1077" w:hanging="357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F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FF0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87434"/>
    <w:pPr>
      <w:ind w:left="720"/>
      <w:contextualSpacing/>
    </w:pPr>
  </w:style>
  <w:style w:type="table" w:styleId="TableGrid">
    <w:name w:val="Table Grid"/>
    <w:basedOn w:val="TableNormal"/>
    <w:uiPriority w:val="39"/>
    <w:rsid w:val="006D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taxation_customs/business/customs-procedures-import-and-export/customs-procedures/economic-operators-registration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Greenhall</dc:creator>
  <cp:keywords/>
  <dc:description/>
  <cp:lastModifiedBy>Layla Greenhall</cp:lastModifiedBy>
  <cp:revision>3</cp:revision>
  <dcterms:created xsi:type="dcterms:W3CDTF">2021-08-27T10:35:00Z</dcterms:created>
  <dcterms:modified xsi:type="dcterms:W3CDTF">2021-08-27T10:36:00Z</dcterms:modified>
</cp:coreProperties>
</file>